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C11FB" w14:textId="77777777" w:rsidR="00EA3FC2" w:rsidRPr="00671230" w:rsidRDefault="00EA3FC2" w:rsidP="00671230">
      <w:pPr>
        <w:pStyle w:val="NoSpacing"/>
        <w:jc w:val="center"/>
        <w:rPr>
          <w:sz w:val="28"/>
          <w:szCs w:val="28"/>
          <w:u w:val="single"/>
        </w:rPr>
      </w:pPr>
      <w:bookmarkStart w:id="0" w:name="_GoBack"/>
      <w:bookmarkEnd w:id="0"/>
      <w:r w:rsidRPr="00671230">
        <w:rPr>
          <w:sz w:val="28"/>
          <w:szCs w:val="28"/>
          <w:u w:val="single"/>
        </w:rPr>
        <w:t>Provision Panel for Special School/Independent School Requests</w:t>
      </w:r>
    </w:p>
    <w:p w14:paraId="6BEAA7EB" w14:textId="77777777" w:rsidR="00EA3FC2" w:rsidRDefault="00EA3FC2" w:rsidP="00EA3FC2">
      <w:pPr>
        <w:pStyle w:val="NoSpacing"/>
      </w:pPr>
    </w:p>
    <w:p w14:paraId="60C27935" w14:textId="554099B9" w:rsidR="001F752B" w:rsidRDefault="001F752B" w:rsidP="00EA3FC2">
      <w:pPr>
        <w:pStyle w:val="NoSpacing"/>
        <w:rPr>
          <w:b/>
          <w:bCs/>
          <w:u w:val="single"/>
        </w:rPr>
      </w:pPr>
      <w:r>
        <w:rPr>
          <w:b/>
          <w:bCs/>
          <w:u w:val="single"/>
        </w:rPr>
        <w:t>Before making a request for specialist provision</w:t>
      </w:r>
    </w:p>
    <w:p w14:paraId="48C94952" w14:textId="77777777" w:rsidR="001F752B" w:rsidRDefault="001F752B" w:rsidP="00EA3FC2">
      <w:pPr>
        <w:pStyle w:val="NoSpacing"/>
        <w:rPr>
          <w:b/>
          <w:bCs/>
          <w:u w:val="single"/>
        </w:rPr>
      </w:pPr>
    </w:p>
    <w:p w14:paraId="6736F0D9" w14:textId="470D8E3C" w:rsidR="001F752B" w:rsidRDefault="001F752B" w:rsidP="00EA3FC2">
      <w:pPr>
        <w:pStyle w:val="NoSpacing"/>
      </w:pPr>
      <w:r>
        <w:t xml:space="preserve">Ahead of a specialist provision request, </w:t>
      </w:r>
      <w:r w:rsidR="00F90EA6">
        <w:t>the Local Authority will be looking for evidence that all possible mainstream options have been exhausted. It can be useful to answer the following questions</w:t>
      </w:r>
      <w:r w:rsidR="00E37E80">
        <w:t xml:space="preserve"> and include this information as part of the annual review documentation</w:t>
      </w:r>
      <w:r w:rsidR="00F90EA6">
        <w:t>:</w:t>
      </w:r>
    </w:p>
    <w:p w14:paraId="077A622C" w14:textId="77777777" w:rsidR="007E44CE" w:rsidRDefault="007E44CE" w:rsidP="00EA3FC2">
      <w:pPr>
        <w:pStyle w:val="NoSpacing"/>
      </w:pPr>
    </w:p>
    <w:p w14:paraId="5BED8C67" w14:textId="30B85696" w:rsidR="001F752B" w:rsidRDefault="001F752B" w:rsidP="001F752B">
      <w:pPr>
        <w:pStyle w:val="NoSpacing"/>
        <w:numPr>
          <w:ilvl w:val="0"/>
          <w:numId w:val="9"/>
        </w:numPr>
      </w:pPr>
      <w:r>
        <w:t xml:space="preserve">Why is mainstream not the right placement? </w:t>
      </w:r>
    </w:p>
    <w:p w14:paraId="433029AE" w14:textId="2ADE94CE" w:rsidR="001F752B" w:rsidRDefault="001F752B" w:rsidP="001F752B">
      <w:pPr>
        <w:pStyle w:val="NoSpacing"/>
        <w:numPr>
          <w:ilvl w:val="0"/>
          <w:numId w:val="9"/>
        </w:numPr>
      </w:pPr>
      <w:r>
        <w:t>What is it that a mainstream setting cannot provide?</w:t>
      </w:r>
    </w:p>
    <w:p w14:paraId="29BBBF05" w14:textId="37FF7449" w:rsidR="001F752B" w:rsidRDefault="001F752B" w:rsidP="001F752B">
      <w:pPr>
        <w:pStyle w:val="NoSpacing"/>
        <w:numPr>
          <w:ilvl w:val="0"/>
          <w:numId w:val="9"/>
        </w:numPr>
      </w:pPr>
      <w:r>
        <w:t>What provisions do you have in place?</w:t>
      </w:r>
    </w:p>
    <w:p w14:paraId="229BEF3F" w14:textId="5E1CD901" w:rsidR="001F752B" w:rsidRDefault="001F752B" w:rsidP="001F752B">
      <w:pPr>
        <w:pStyle w:val="NoSpacing"/>
        <w:numPr>
          <w:ilvl w:val="0"/>
          <w:numId w:val="9"/>
        </w:numPr>
      </w:pPr>
      <w:r>
        <w:t xml:space="preserve">What provision is the adult delivering when with CYP? </w:t>
      </w:r>
    </w:p>
    <w:p w14:paraId="533601DA" w14:textId="524A27B8" w:rsidR="001F752B" w:rsidRDefault="001F752B" w:rsidP="001F752B">
      <w:pPr>
        <w:pStyle w:val="NoSpacing"/>
        <w:numPr>
          <w:ilvl w:val="0"/>
          <w:numId w:val="9"/>
        </w:numPr>
      </w:pPr>
      <w:r>
        <w:t xml:space="preserve">Why can they not access mainstream provision? </w:t>
      </w:r>
    </w:p>
    <w:p w14:paraId="3C8146E2" w14:textId="04FAEF1F" w:rsidR="001F752B" w:rsidRDefault="001F752B" w:rsidP="001F752B">
      <w:pPr>
        <w:pStyle w:val="NoSpacing"/>
        <w:numPr>
          <w:ilvl w:val="0"/>
          <w:numId w:val="9"/>
        </w:numPr>
      </w:pPr>
      <w:r>
        <w:t>How are they different to their peer group?</w:t>
      </w:r>
    </w:p>
    <w:p w14:paraId="6D7BB7C1" w14:textId="77777777" w:rsidR="00E37E80" w:rsidRDefault="00E37E80" w:rsidP="00E37E80">
      <w:pPr>
        <w:pStyle w:val="NoSpacing"/>
      </w:pPr>
    </w:p>
    <w:p w14:paraId="06ECE7F0" w14:textId="694F4F19" w:rsidR="00E37E80" w:rsidRDefault="00E37E80" w:rsidP="00E37E80">
      <w:pPr>
        <w:pStyle w:val="NoSpacing"/>
      </w:pPr>
      <w:r>
        <w:t xml:space="preserve">Any change in provision needs to be discussed at an annual review meeting. </w:t>
      </w:r>
      <w:r w:rsidR="001D5394">
        <w:t xml:space="preserve">Before we can prepare a case for panel, we need </w:t>
      </w:r>
      <w:r w:rsidR="00120DA3">
        <w:t>all</w:t>
      </w:r>
      <w:r w:rsidR="001D5394">
        <w:t xml:space="preserve"> the evidence to be submitted to us by the school, and a checklist is included at the end of this document</w:t>
      </w:r>
      <w:r w:rsidR="00F96F49">
        <w:t xml:space="preserve"> (Page 4)</w:t>
      </w:r>
      <w:r w:rsidR="001D5394">
        <w:t xml:space="preserve">. </w:t>
      </w:r>
      <w:r>
        <w:t xml:space="preserve">It is really useful if </w:t>
      </w:r>
      <w:r w:rsidR="001D5394">
        <w:t xml:space="preserve">this evidence is </w:t>
      </w:r>
      <w:r>
        <w:t xml:space="preserve">sent in at the same time as the annual review documentation so it can be processed as soon as possible. </w:t>
      </w:r>
    </w:p>
    <w:p w14:paraId="5FD96FEF" w14:textId="77777777" w:rsidR="001F752B" w:rsidRDefault="001F752B" w:rsidP="00EA3FC2">
      <w:pPr>
        <w:pStyle w:val="NoSpacing"/>
        <w:rPr>
          <w:b/>
          <w:bCs/>
          <w:u w:val="single"/>
        </w:rPr>
      </w:pPr>
    </w:p>
    <w:p w14:paraId="1F6E65EF" w14:textId="1FB0E1F6" w:rsidR="0071709B" w:rsidRDefault="0071709B" w:rsidP="00EA3FC2">
      <w:pPr>
        <w:pStyle w:val="NoSpacing"/>
        <w:rPr>
          <w:b/>
          <w:bCs/>
          <w:u w:val="single"/>
        </w:rPr>
      </w:pPr>
      <w:r>
        <w:rPr>
          <w:b/>
          <w:bCs/>
          <w:u w:val="single"/>
        </w:rPr>
        <w:t>Parental request for a special school</w:t>
      </w:r>
    </w:p>
    <w:p w14:paraId="3A7186EB" w14:textId="77777777" w:rsidR="0071709B" w:rsidRDefault="0071709B" w:rsidP="00EA3FC2">
      <w:pPr>
        <w:pStyle w:val="NoSpacing"/>
        <w:rPr>
          <w:b/>
          <w:bCs/>
          <w:u w:val="single"/>
        </w:rPr>
      </w:pPr>
    </w:p>
    <w:p w14:paraId="41E6E6DD" w14:textId="77777777" w:rsidR="0071709B" w:rsidRDefault="0071709B" w:rsidP="0071709B">
      <w:pPr>
        <w:pStyle w:val="NoSpacing"/>
      </w:pPr>
      <w:r>
        <w:t xml:space="preserve">Please make parents aware that if their preference is a special school, they are not ‘naming’ a special school, they are requesting for us to consider whether the child meets the guidance for a special school. </w:t>
      </w:r>
    </w:p>
    <w:p w14:paraId="1E56E3AB" w14:textId="77777777" w:rsidR="0071709B" w:rsidRDefault="0071709B" w:rsidP="0071709B">
      <w:pPr>
        <w:pStyle w:val="NoSpacing"/>
      </w:pPr>
    </w:p>
    <w:p w14:paraId="00EE5631" w14:textId="77777777" w:rsidR="0071709B" w:rsidRDefault="0071709B" w:rsidP="0071709B">
      <w:pPr>
        <w:pStyle w:val="NoSpacing"/>
      </w:pPr>
      <w:r>
        <w:t xml:space="preserve">It is important to manage parent expectations, e.g., if their child is attaining above 50% of their chronological age, they will not meet the guidance for an LD setting. If they are requesting an SEMH setting, but the child has not received any external behavioural support, it is unlikely that SEMH would be agreed until support had been put in place and we have evidence of the outcome of this support. </w:t>
      </w:r>
    </w:p>
    <w:p w14:paraId="46E00C1C" w14:textId="77777777" w:rsidR="0071709B" w:rsidRDefault="0071709B" w:rsidP="0071709B">
      <w:pPr>
        <w:pStyle w:val="NoSpacing"/>
      </w:pPr>
    </w:p>
    <w:p w14:paraId="3051BCF7" w14:textId="526D5198" w:rsidR="0071709B" w:rsidRDefault="0071709B" w:rsidP="0071709B">
      <w:pPr>
        <w:pStyle w:val="NoSpacing"/>
      </w:pPr>
      <w:r>
        <w:t>Please refer to the Special School Guidance document for full details.</w:t>
      </w:r>
    </w:p>
    <w:p w14:paraId="70A25980" w14:textId="77777777" w:rsidR="0071709B" w:rsidRDefault="0071709B" w:rsidP="0071709B">
      <w:pPr>
        <w:pStyle w:val="NoSpacing"/>
      </w:pPr>
    </w:p>
    <w:p w14:paraId="2A6D623E" w14:textId="21A932F1" w:rsidR="0071709B" w:rsidRPr="00671230" w:rsidRDefault="001F752B" w:rsidP="0071709B">
      <w:pPr>
        <w:pStyle w:val="xmsonormal"/>
        <w:rPr>
          <w:b/>
          <w:bCs/>
          <w:u w:val="single"/>
        </w:rPr>
      </w:pPr>
      <w:r>
        <w:rPr>
          <w:b/>
          <w:bCs/>
          <w:u w:val="single"/>
        </w:rPr>
        <w:t>R</w:t>
      </w:r>
      <w:r w:rsidR="0071709B" w:rsidRPr="00671230">
        <w:rPr>
          <w:b/>
          <w:bCs/>
          <w:u w:val="single"/>
        </w:rPr>
        <w:t>equest for a specific school or school type</w:t>
      </w:r>
    </w:p>
    <w:p w14:paraId="415EBAC4" w14:textId="77777777" w:rsidR="0071709B" w:rsidRDefault="0071709B" w:rsidP="0071709B">
      <w:pPr>
        <w:pStyle w:val="xmsonormal"/>
      </w:pPr>
    </w:p>
    <w:p w14:paraId="3FCF7315" w14:textId="77777777" w:rsidR="00A8436C" w:rsidRDefault="001F752B" w:rsidP="001F752B">
      <w:pPr>
        <w:pStyle w:val="xmsonormal"/>
      </w:pPr>
      <w:r>
        <w:t xml:space="preserve">We are no longer sending pre-panel consultations to specialist schools. Therefore, parents can express a preference for school and type of specialist provision, however, the panel will make the decision on which type of setting is most appropriate. If the panel agree that the child meets the guidance for a specialist provision, they will identify a suitable school and the child will be </w:t>
      </w:r>
      <w:r w:rsidR="00A8436C">
        <w:t xml:space="preserve">offered a place or </w:t>
      </w:r>
      <w:r>
        <w:t>placed on the referral list</w:t>
      </w:r>
      <w:r w:rsidR="00A8436C">
        <w:t xml:space="preserve"> if a space is not available</w:t>
      </w:r>
      <w:r>
        <w:t xml:space="preserve">. </w:t>
      </w:r>
    </w:p>
    <w:p w14:paraId="6042C7BC" w14:textId="77777777" w:rsidR="00A8436C" w:rsidRDefault="00A8436C" w:rsidP="001F752B">
      <w:pPr>
        <w:pStyle w:val="xmsonormal"/>
      </w:pPr>
    </w:p>
    <w:p w14:paraId="6B38238D" w14:textId="147ED1C9" w:rsidR="0071709B" w:rsidRDefault="001F752B" w:rsidP="001F752B">
      <w:pPr>
        <w:pStyle w:val="xmsonormal"/>
      </w:pPr>
      <w:r>
        <w:t xml:space="preserve">At this stage, we will consult with the identified school </w:t>
      </w:r>
      <w:r w:rsidR="007E44CE">
        <w:t>and</w:t>
      </w:r>
      <w:r>
        <w:t xml:space="preserve"> parental preference if it is not the same.</w:t>
      </w:r>
      <w:r w:rsidR="007E44CE">
        <w:t xml:space="preserve"> The child will remain on the referral list until a place becomes available at the identified school or another suitable school of the same type if a space becomes available there sooner.</w:t>
      </w:r>
    </w:p>
    <w:p w14:paraId="6A6C163C" w14:textId="77777777" w:rsidR="001F752B" w:rsidRDefault="001F752B" w:rsidP="001F752B">
      <w:pPr>
        <w:pStyle w:val="xmsonormal"/>
        <w:rPr>
          <w:b/>
          <w:bCs/>
          <w:u w:val="single"/>
        </w:rPr>
      </w:pPr>
    </w:p>
    <w:p w14:paraId="122B9158" w14:textId="740411B9" w:rsidR="00671230" w:rsidRPr="00671230" w:rsidRDefault="00671230" w:rsidP="00EA3FC2">
      <w:pPr>
        <w:pStyle w:val="NoSpacing"/>
        <w:rPr>
          <w:b/>
          <w:bCs/>
          <w:u w:val="single"/>
        </w:rPr>
      </w:pPr>
      <w:r>
        <w:rPr>
          <w:b/>
          <w:bCs/>
          <w:u w:val="single"/>
        </w:rPr>
        <w:t>Timescale</w:t>
      </w:r>
      <w:r w:rsidR="0071709B">
        <w:rPr>
          <w:b/>
          <w:bCs/>
          <w:u w:val="single"/>
        </w:rPr>
        <w:t>s</w:t>
      </w:r>
      <w:r>
        <w:rPr>
          <w:b/>
          <w:bCs/>
          <w:u w:val="single"/>
        </w:rPr>
        <w:t xml:space="preserve"> for panel</w:t>
      </w:r>
    </w:p>
    <w:p w14:paraId="67E69DAE" w14:textId="77777777" w:rsidR="00671230" w:rsidRDefault="00671230" w:rsidP="00EA3FC2">
      <w:pPr>
        <w:pStyle w:val="NoSpacing"/>
      </w:pPr>
    </w:p>
    <w:p w14:paraId="2438C521" w14:textId="0212E354" w:rsidR="00EA3FC2" w:rsidRDefault="00EA3FC2" w:rsidP="00EA3FC2">
      <w:pPr>
        <w:pStyle w:val="NoSpacing"/>
      </w:pPr>
      <w:r>
        <w:t xml:space="preserve">It is important that schools and the SEND Team do not set any expectations with parents with regard to panel dates. We cannot confirm the date when a case will be considered, as recently there has been an unprecedented number of requests for specialist provision, and we need to ensure that </w:t>
      </w:r>
      <w:r>
        <w:lastRenderedPageBreak/>
        <w:t xml:space="preserve">panel have sufficient time to review </w:t>
      </w:r>
      <w:r w:rsidR="00120DA3">
        <w:t>all</w:t>
      </w:r>
      <w:r>
        <w:t xml:space="preserve"> the paperwork and make an informed decision on cases that are sufficiently prepared.</w:t>
      </w:r>
    </w:p>
    <w:p w14:paraId="12FBF14F" w14:textId="77777777" w:rsidR="005F035E" w:rsidRDefault="005F035E" w:rsidP="00EA3FC2">
      <w:pPr>
        <w:pStyle w:val="NoSpacing"/>
      </w:pPr>
    </w:p>
    <w:p w14:paraId="279B3038" w14:textId="77777777" w:rsidR="00671230" w:rsidRPr="00671230" w:rsidRDefault="00671230" w:rsidP="00671230">
      <w:pPr>
        <w:pStyle w:val="xmsonormal"/>
        <w:rPr>
          <w:b/>
          <w:bCs/>
          <w:u w:val="single"/>
        </w:rPr>
      </w:pPr>
      <w:r w:rsidRPr="00671230">
        <w:rPr>
          <w:b/>
          <w:bCs/>
          <w:u w:val="single"/>
        </w:rPr>
        <w:t>Cases that will not be taken to provision panel</w:t>
      </w:r>
    </w:p>
    <w:p w14:paraId="105FBFC1" w14:textId="77777777" w:rsidR="00671230" w:rsidRDefault="00671230" w:rsidP="00671230">
      <w:pPr>
        <w:pStyle w:val="xmsonormal"/>
      </w:pPr>
    </w:p>
    <w:p w14:paraId="352E53F5" w14:textId="00BC83C2" w:rsidR="00671230" w:rsidRDefault="00671230" w:rsidP="00671230">
      <w:r>
        <w:t>Provision Panel is an internal process, used to help determine whether a child meets the guidance for a specialist setting</w:t>
      </w:r>
      <w:r w:rsidR="002D622F">
        <w:t>;</w:t>
      </w:r>
      <w:r>
        <w:t xml:space="preserve"> however, it is not a legal requirement that cases must go to panel, just that requests must be considered by the Local Authority in line with the SEND Code of Practice.</w:t>
      </w:r>
    </w:p>
    <w:p w14:paraId="36C7C713" w14:textId="77777777" w:rsidR="00671230" w:rsidRDefault="00671230" w:rsidP="00671230">
      <w:pPr>
        <w:pStyle w:val="xmsonormal"/>
      </w:pPr>
    </w:p>
    <w:p w14:paraId="4C5AC6A4" w14:textId="4D57A7A8" w:rsidR="00EA3FC2" w:rsidRDefault="00671230" w:rsidP="00671230">
      <w:pPr>
        <w:pStyle w:val="xmsonormal"/>
      </w:pPr>
      <w:r w:rsidRPr="00671230">
        <w:t>In cases where parents have requested a particular type of special school, and it is clear that the child does not meet the guidance for the type of school requested, these cases will not be taken to panel, and parents will be advised that the school they have requested would be unsuitable for the age, ability, aptitude or SEN of the child or young person</w:t>
      </w:r>
      <w:r>
        <w:t xml:space="preserve">, as per section 9.78 of the SEND Code of Practice. Therefore, schools should ensure that parents understand the guidance for the type of school they are requesting, and that if it is clear the child does not meet the guidance, the Local Authority will not agree a request. </w:t>
      </w:r>
    </w:p>
    <w:p w14:paraId="487A9B51" w14:textId="77777777" w:rsidR="0071709B" w:rsidRDefault="0071709B" w:rsidP="00671230">
      <w:pPr>
        <w:pStyle w:val="xmsonormal"/>
      </w:pPr>
    </w:p>
    <w:p w14:paraId="39F5C3AE" w14:textId="066AFEAC" w:rsidR="0071709B" w:rsidRPr="0071709B" w:rsidRDefault="0071709B" w:rsidP="00671230">
      <w:pPr>
        <w:pStyle w:val="xmsonormal"/>
        <w:rPr>
          <w:b/>
          <w:bCs/>
          <w:u w:val="single"/>
        </w:rPr>
      </w:pPr>
      <w:r w:rsidRPr="0071709B">
        <w:rPr>
          <w:b/>
          <w:bCs/>
          <w:u w:val="single"/>
        </w:rPr>
        <w:t>Shortage of special school places</w:t>
      </w:r>
    </w:p>
    <w:p w14:paraId="04EA3979" w14:textId="77777777" w:rsidR="00671230" w:rsidRDefault="00671230" w:rsidP="00EA3FC2">
      <w:pPr>
        <w:pStyle w:val="NoSpacing"/>
      </w:pPr>
    </w:p>
    <w:p w14:paraId="7ECA0D12" w14:textId="5364C1E3" w:rsidR="00EA3FC2" w:rsidRDefault="00671230" w:rsidP="00EA3FC2">
      <w:pPr>
        <w:pStyle w:val="NoSpacing"/>
      </w:pPr>
      <w:r>
        <w:t>There</w:t>
      </w:r>
      <w:r w:rsidR="00EA3FC2">
        <w:t xml:space="preserve"> is a national shortage of special school spaces, and therefore, if a special school is agreed, it may be that the child will need to remain in mainstream until a space becomes available. If no start date can be identified, the mainstream school would receive additional support from the term after specialist provision is agreed, e.g., if the special school is agreed in October, from the Spring Term, the school will receive an additional £2,000 per term.</w:t>
      </w:r>
    </w:p>
    <w:p w14:paraId="286458A3" w14:textId="77777777" w:rsidR="00EA3FC2" w:rsidRDefault="00EA3FC2" w:rsidP="00EA3FC2">
      <w:pPr>
        <w:pStyle w:val="NoSpacing"/>
      </w:pPr>
    </w:p>
    <w:p w14:paraId="6A2F6809" w14:textId="63C90083" w:rsidR="00671230" w:rsidRPr="0071709B" w:rsidRDefault="0071709B" w:rsidP="00EA3FC2">
      <w:pPr>
        <w:pStyle w:val="NoSpacing"/>
        <w:rPr>
          <w:b/>
          <w:bCs/>
          <w:u w:val="single"/>
        </w:rPr>
      </w:pPr>
      <w:bookmarkStart w:id="1" w:name="_Hlk161323790"/>
      <w:r w:rsidRPr="0071709B">
        <w:rPr>
          <w:b/>
          <w:bCs/>
          <w:u w:val="single"/>
        </w:rPr>
        <w:t>In cases where parents refuse the special school place offered</w:t>
      </w:r>
    </w:p>
    <w:p w14:paraId="07A0A9C1" w14:textId="77777777" w:rsidR="0071709B" w:rsidRDefault="0071709B" w:rsidP="00EA3FC2">
      <w:pPr>
        <w:pStyle w:val="NoSpacing"/>
      </w:pPr>
    </w:p>
    <w:p w14:paraId="59B36EE7" w14:textId="621B1BE4" w:rsidR="00671230" w:rsidRDefault="00671230" w:rsidP="00671230">
      <w:pPr>
        <w:pStyle w:val="NoSpacing"/>
      </w:pPr>
      <w:r>
        <w:t xml:space="preserve">In cases where the Local Authority has offered a special school place to a child, and the child’s parents are refusing the space (for whatever reason), the request for a special school has been considered and agreed by the Local Authority, and whilst the child’s parents may have expressed a preference for a particular school, we may not be able to offer them a place at that school. Our duty is to offer a place at a school that meets the child’s needs and is suitable for age, aptitude, ability and SEND. Therefore, they may be offered a place at a different school of the same type. </w:t>
      </w:r>
    </w:p>
    <w:p w14:paraId="53B289A1" w14:textId="77777777" w:rsidR="00671230" w:rsidRDefault="00671230" w:rsidP="00671230">
      <w:pPr>
        <w:pStyle w:val="NoSpacing"/>
      </w:pPr>
    </w:p>
    <w:p w14:paraId="02C92778" w14:textId="18CBB849" w:rsidR="00671230" w:rsidRDefault="00671230" w:rsidP="00671230">
      <w:pPr>
        <w:pStyle w:val="NoSpacing"/>
      </w:pPr>
      <w:r>
        <w:t xml:space="preserve">If parents do not wish to take up the place that has been offered, their child/young person will come off the special school referral list, and they will be expected to remain in a mainstream setting. Please </w:t>
      </w:r>
      <w:r w:rsidRPr="00671230">
        <w:t>mak</w:t>
      </w:r>
      <w:r>
        <w:t>e</w:t>
      </w:r>
      <w:r w:rsidRPr="00671230">
        <w:t xml:space="preserve"> this clear to parents when they are requesting a place at a special school, </w:t>
      </w:r>
      <w:r>
        <w:t xml:space="preserve">in order </w:t>
      </w:r>
      <w:r w:rsidRPr="00671230">
        <w:t>to manage their expectations.</w:t>
      </w:r>
    </w:p>
    <w:bookmarkEnd w:id="1"/>
    <w:p w14:paraId="70D6F0EF" w14:textId="77777777" w:rsidR="00EA3FC2" w:rsidRDefault="00EA3FC2" w:rsidP="00EA3FC2">
      <w:pPr>
        <w:pStyle w:val="NoSpacing"/>
      </w:pPr>
    </w:p>
    <w:p w14:paraId="74D2E201" w14:textId="206DC59B" w:rsidR="0071709B" w:rsidRPr="0071709B" w:rsidRDefault="0071709B" w:rsidP="00EA3FC2">
      <w:pPr>
        <w:pStyle w:val="NoSpacing"/>
        <w:rPr>
          <w:b/>
          <w:bCs/>
          <w:u w:val="single"/>
        </w:rPr>
      </w:pPr>
      <w:bookmarkStart w:id="2" w:name="_Hlk161323883"/>
      <w:r w:rsidRPr="0071709B">
        <w:rPr>
          <w:b/>
          <w:bCs/>
          <w:u w:val="single"/>
        </w:rPr>
        <w:t>Independent school requests</w:t>
      </w:r>
    </w:p>
    <w:p w14:paraId="6A0C3714" w14:textId="77777777" w:rsidR="0071709B" w:rsidRDefault="0071709B" w:rsidP="00EA3FC2">
      <w:pPr>
        <w:pStyle w:val="NoSpacing"/>
      </w:pPr>
    </w:p>
    <w:p w14:paraId="00E5E29C" w14:textId="23795185" w:rsidR="00EA3FC2" w:rsidRDefault="00EA3FC2" w:rsidP="00EA3FC2">
      <w:pPr>
        <w:pStyle w:val="NoSpacing"/>
      </w:pPr>
      <w:r>
        <w:t xml:space="preserve">If a parent is requesting an independent school, </w:t>
      </w:r>
      <w:r w:rsidR="0071709B">
        <w:t xml:space="preserve">we will consult with the requested school, and if they make an offer of placement, this will be considered. However, </w:t>
      </w:r>
      <w:r>
        <w:t xml:space="preserve">please make them aware that </w:t>
      </w:r>
      <w:r w:rsidR="0071709B">
        <w:t xml:space="preserve">an </w:t>
      </w:r>
      <w:r>
        <w:t xml:space="preserve">independent school is only usually agreed when there are no suitable local authority funded </w:t>
      </w:r>
      <w:r w:rsidR="0071709B">
        <w:t>school places</w:t>
      </w:r>
      <w:r>
        <w:t>, as it would be considered an inefficient use of resources. Therefore, the local authority would want to explore other options first, such as additional support in their mainstream setting, or a local authority funded special school.</w:t>
      </w:r>
    </w:p>
    <w:bookmarkEnd w:id="2"/>
    <w:p w14:paraId="2C37E289" w14:textId="77777777" w:rsidR="0071709B" w:rsidRDefault="0071709B" w:rsidP="00EA3FC2">
      <w:pPr>
        <w:pStyle w:val="NoSpacing"/>
      </w:pPr>
    </w:p>
    <w:p w14:paraId="536736BC" w14:textId="77777777" w:rsidR="008D025E" w:rsidRDefault="008D025E" w:rsidP="00EA3FC2">
      <w:pPr>
        <w:pStyle w:val="NoSpacing"/>
      </w:pPr>
    </w:p>
    <w:p w14:paraId="0823ABA2" w14:textId="77777777" w:rsidR="008D025E" w:rsidRDefault="008D025E" w:rsidP="00EA3FC2">
      <w:pPr>
        <w:pStyle w:val="NoSpacing"/>
      </w:pPr>
    </w:p>
    <w:p w14:paraId="42EA3CEE" w14:textId="77777777" w:rsidR="008D025E" w:rsidRDefault="008D025E" w:rsidP="00EA3FC2">
      <w:pPr>
        <w:pStyle w:val="NoSpacing"/>
      </w:pPr>
    </w:p>
    <w:p w14:paraId="7ED89898" w14:textId="61C0B10F" w:rsidR="0071709B" w:rsidRPr="0071709B" w:rsidRDefault="0071709B" w:rsidP="00EA3FC2">
      <w:pPr>
        <w:pStyle w:val="NoSpacing"/>
        <w:rPr>
          <w:b/>
          <w:bCs/>
          <w:u w:val="single"/>
        </w:rPr>
      </w:pPr>
      <w:r w:rsidRPr="0071709B">
        <w:rPr>
          <w:b/>
          <w:bCs/>
          <w:u w:val="single"/>
        </w:rPr>
        <w:lastRenderedPageBreak/>
        <w:t>Requests for a special school at Phase Transfer stage</w:t>
      </w:r>
    </w:p>
    <w:p w14:paraId="0E332FCD" w14:textId="77777777" w:rsidR="00EA3FC2" w:rsidRDefault="00EA3FC2" w:rsidP="00EA3FC2">
      <w:pPr>
        <w:pStyle w:val="NoSpacing"/>
      </w:pPr>
    </w:p>
    <w:p w14:paraId="5C3E15B2" w14:textId="5BC8FDB5" w:rsidR="0071709B" w:rsidRDefault="00AD7D59" w:rsidP="0071709B">
      <w:pPr>
        <w:pStyle w:val="NoSpacing"/>
      </w:pPr>
      <w:r>
        <w:t>Year 7 special school</w:t>
      </w:r>
      <w:r w:rsidR="0071709B">
        <w:t xml:space="preserve"> places are allocated over the summer between Year 5 and Year 6 for children already in special primary schools, or children that are currently awaiting a special school place following panel. </w:t>
      </w:r>
      <w:r>
        <w:t xml:space="preserve">For children in Year 6, due to move on to their next school, where parents are requesting a special school, </w:t>
      </w:r>
      <w:r w:rsidR="0071709B">
        <w:t xml:space="preserve">please make them aware that it is </w:t>
      </w:r>
      <w:r>
        <w:t>likely these school’s Year 7 cohorts will be full</w:t>
      </w:r>
      <w:r w:rsidR="0071709B">
        <w:t>, and the</w:t>
      </w:r>
      <w:r>
        <w:t>ir</w:t>
      </w:r>
      <w:r w:rsidR="0071709B">
        <w:t xml:space="preserve"> child </w:t>
      </w:r>
      <w:r>
        <w:t>will</w:t>
      </w:r>
      <w:r w:rsidR="0071709B">
        <w:t xml:space="preserve"> likely need to attend a mainstream secondary setting until a space becomes available. </w:t>
      </w:r>
    </w:p>
    <w:p w14:paraId="48849807" w14:textId="77777777" w:rsidR="00AD7D59" w:rsidRDefault="00AD7D59" w:rsidP="0071709B">
      <w:pPr>
        <w:pStyle w:val="NoSpacing"/>
      </w:pPr>
    </w:p>
    <w:p w14:paraId="3B37EBEE" w14:textId="630C2414" w:rsidR="00AD7D59" w:rsidRDefault="00AD7D59" w:rsidP="0071709B">
      <w:pPr>
        <w:pStyle w:val="NoSpacing"/>
      </w:pPr>
      <w:r>
        <w:t>Therefore, it is important that schools and parents are having discussions before Year 6 if they are considering a special school in the future.</w:t>
      </w:r>
    </w:p>
    <w:p w14:paraId="6B7CFBCE" w14:textId="77777777" w:rsidR="00EA3FC2" w:rsidRDefault="00EA3FC2" w:rsidP="00EA3FC2">
      <w:pPr>
        <w:pStyle w:val="NoSpacing"/>
      </w:pPr>
    </w:p>
    <w:p w14:paraId="4902ED9E" w14:textId="30FDFAD7" w:rsidR="00DE1FD8" w:rsidRPr="00DE1FD8" w:rsidRDefault="00EA3FC2" w:rsidP="00DE1FD8">
      <w:pPr>
        <w:pStyle w:val="NoSpacing"/>
      </w:pPr>
      <w:r>
        <w:t xml:space="preserve">It is important that parents understand that if they don’t provide a mainstream </w:t>
      </w:r>
      <w:r w:rsidR="00AD7D59">
        <w:t xml:space="preserve">secondary, </w:t>
      </w:r>
      <w:r>
        <w:t>the local authority will consult with the nearest mainstream setting. This is because a special school may not be agreed, or there may not be a place straight away, and the local authority must name a school on the EHCP by the statutory deadline. It is better that they provide a mainstream preference, even if they really want a special school, as it gives them more choice and control over the process.</w:t>
      </w:r>
    </w:p>
    <w:p w14:paraId="706DC53F" w14:textId="77777777" w:rsidR="00DE1FD8" w:rsidRDefault="00DE1FD8">
      <w:pPr>
        <w:spacing w:after="160" w:line="259" w:lineRule="auto"/>
        <w:rPr>
          <w:b/>
          <w:bCs/>
        </w:rPr>
      </w:pPr>
      <w:r>
        <w:rPr>
          <w:b/>
          <w:bCs/>
        </w:rPr>
        <w:br w:type="page"/>
      </w:r>
    </w:p>
    <w:p w14:paraId="7B5D0A72" w14:textId="77777777" w:rsidR="00FD0C46" w:rsidRPr="00C74E72" w:rsidRDefault="00FD0C46" w:rsidP="00EA3FC2">
      <w:pPr>
        <w:pStyle w:val="NoSpacing"/>
        <w:rPr>
          <w:b/>
          <w:bCs/>
        </w:rPr>
      </w:pPr>
    </w:p>
    <w:p w14:paraId="13C69828" w14:textId="0CC75A34" w:rsidR="00EA3FC2" w:rsidRPr="00C74E72" w:rsidRDefault="00EA3FC2" w:rsidP="00EA3FC2">
      <w:pPr>
        <w:pStyle w:val="NoSpacing"/>
        <w:rPr>
          <w:b/>
          <w:bCs/>
        </w:rPr>
      </w:pPr>
      <w:r w:rsidRPr="00C74E72">
        <w:rPr>
          <w:b/>
          <w:bCs/>
          <w:u w:val="single"/>
        </w:rPr>
        <w:t>Provision Panel Checklist</w:t>
      </w:r>
    </w:p>
    <w:p w14:paraId="546E8CBA" w14:textId="30199543" w:rsidR="00EA3FC2" w:rsidRDefault="00EA3FC2" w:rsidP="00EA3FC2">
      <w:pPr>
        <w:pStyle w:val="NoSpacing"/>
        <w:rPr>
          <w:u w:val="single"/>
        </w:rPr>
      </w:pPr>
    </w:p>
    <w:p w14:paraId="17FD6E5C"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In order to make a robust decision, the panel will need to have an understanding of:</w:t>
      </w:r>
    </w:p>
    <w:p w14:paraId="707F827B"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 </w:t>
      </w:r>
    </w:p>
    <w:p w14:paraId="66BD9853" w14:textId="77777777" w:rsidR="00EA3FC2" w:rsidRDefault="00EA3FC2" w:rsidP="00EA3FC2">
      <w:pPr>
        <w:numPr>
          <w:ilvl w:val="0"/>
          <w:numId w:val="5"/>
        </w:numPr>
        <w:textAlignment w:val="center"/>
        <w:rPr>
          <w:rFonts w:ascii="Calibri" w:eastAsia="Times New Roman" w:hAnsi="Calibri" w:cs="Calibri"/>
          <w:lang w:eastAsia="en-GB"/>
        </w:rPr>
      </w:pPr>
      <w:r>
        <w:rPr>
          <w:rFonts w:ascii="Calibri" w:eastAsia="Times New Roman" w:hAnsi="Calibri" w:cs="Calibri"/>
          <w:lang w:eastAsia="en-GB"/>
        </w:rPr>
        <w:t>Child/Young person views and aspirations in line with PfA areas and potential outcomes (may be presented in a range of ways including written submission, use of video recording, PECS etc)</w:t>
      </w:r>
    </w:p>
    <w:p w14:paraId="12899ADF" w14:textId="77777777" w:rsidR="00EA3FC2" w:rsidRDefault="00EA3FC2" w:rsidP="00EA3FC2">
      <w:pPr>
        <w:numPr>
          <w:ilvl w:val="0"/>
          <w:numId w:val="5"/>
        </w:numPr>
        <w:textAlignment w:val="center"/>
        <w:rPr>
          <w:rFonts w:ascii="Calibri" w:eastAsia="Times New Roman" w:hAnsi="Calibri" w:cs="Calibri"/>
          <w:lang w:eastAsia="en-GB"/>
        </w:rPr>
      </w:pPr>
      <w:r>
        <w:rPr>
          <w:rFonts w:ascii="Calibri" w:eastAsia="Times New Roman" w:hAnsi="Calibri" w:cs="Calibri"/>
          <w:lang w:eastAsia="en-GB"/>
        </w:rPr>
        <w:t>Parental views and aspirations in line with PfA areas out potential outcomes (to be presented in a range of ways in line with parental preference, access and ability)</w:t>
      </w:r>
    </w:p>
    <w:p w14:paraId="44071402" w14:textId="77777777" w:rsidR="00EA3FC2" w:rsidRDefault="00EA3FC2" w:rsidP="00EA3FC2">
      <w:pPr>
        <w:numPr>
          <w:ilvl w:val="0"/>
          <w:numId w:val="5"/>
        </w:numPr>
        <w:textAlignment w:val="center"/>
        <w:rPr>
          <w:rFonts w:ascii="Calibri" w:eastAsia="Times New Roman" w:hAnsi="Calibri" w:cs="Calibri"/>
          <w:lang w:eastAsia="en-GB"/>
        </w:rPr>
      </w:pPr>
      <w:r>
        <w:rPr>
          <w:rFonts w:ascii="Calibri" w:eastAsia="Times New Roman" w:hAnsi="Calibri" w:cs="Calibri"/>
          <w:lang w:eastAsia="en-GB"/>
        </w:rPr>
        <w:t xml:space="preserve">Clear summary of need, and impact on education </w:t>
      </w:r>
    </w:p>
    <w:p w14:paraId="5E977701" w14:textId="77777777" w:rsidR="00EA3FC2" w:rsidRDefault="00EA3FC2" w:rsidP="00EA3FC2">
      <w:pPr>
        <w:numPr>
          <w:ilvl w:val="0"/>
          <w:numId w:val="5"/>
        </w:numPr>
        <w:textAlignment w:val="center"/>
        <w:rPr>
          <w:rFonts w:ascii="Calibri" w:eastAsia="Times New Roman" w:hAnsi="Calibri" w:cs="Calibri"/>
          <w:lang w:eastAsia="en-GB"/>
        </w:rPr>
      </w:pPr>
      <w:r>
        <w:rPr>
          <w:rFonts w:ascii="Calibri" w:eastAsia="Times New Roman" w:hAnsi="Calibri" w:cs="Calibri"/>
          <w:lang w:eastAsia="en-GB"/>
        </w:rPr>
        <w:t xml:space="preserve">Progress towards outcomes </w:t>
      </w:r>
    </w:p>
    <w:p w14:paraId="147C42DB" w14:textId="15148F46" w:rsidR="001F752B" w:rsidRPr="001F752B" w:rsidRDefault="00EA3FC2" w:rsidP="001F752B">
      <w:pPr>
        <w:numPr>
          <w:ilvl w:val="0"/>
          <w:numId w:val="5"/>
        </w:numPr>
        <w:textAlignment w:val="center"/>
        <w:rPr>
          <w:rFonts w:ascii="Calibri" w:eastAsia="Times New Roman" w:hAnsi="Calibri" w:cs="Calibri"/>
          <w:lang w:eastAsia="en-GB"/>
        </w:rPr>
      </w:pPr>
      <w:r>
        <w:rPr>
          <w:rFonts w:ascii="Calibri" w:eastAsia="Times New Roman" w:hAnsi="Calibri" w:cs="Calibri"/>
          <w:lang w:eastAsia="en-GB"/>
        </w:rPr>
        <w:t xml:space="preserve">Academic attainment and progress over time </w:t>
      </w:r>
    </w:p>
    <w:p w14:paraId="3D3BEF92"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 </w:t>
      </w:r>
    </w:p>
    <w:p w14:paraId="3F629A2B"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Evidence submitted will include:</w:t>
      </w:r>
    </w:p>
    <w:p w14:paraId="44C12D33"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 </w:t>
      </w:r>
    </w:p>
    <w:p w14:paraId="41EFE59A" w14:textId="77777777"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 xml:space="preserve">Updated EHCP (this may be in draft format but will reflect a recent review of information) </w:t>
      </w:r>
    </w:p>
    <w:p w14:paraId="2B482A40" w14:textId="77777777"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 xml:space="preserve">Valuing SEND Tool </w:t>
      </w:r>
    </w:p>
    <w:p w14:paraId="0A89A2E8" w14:textId="77777777"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 xml:space="preserve">Goal Based Outcomes </w:t>
      </w:r>
    </w:p>
    <w:p w14:paraId="5D3B66F6" w14:textId="169D5A83"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 xml:space="preserve">Level descriptors </w:t>
      </w:r>
      <w:r w:rsidR="00464240">
        <w:rPr>
          <w:rFonts w:ascii="Calibri" w:eastAsia="Times New Roman" w:hAnsi="Calibri" w:cs="Calibri"/>
          <w:lang w:eastAsia="en-GB"/>
        </w:rPr>
        <w:t>(Reading, Writing, Maths etc.)</w:t>
      </w:r>
    </w:p>
    <w:p w14:paraId="4AE9CC8D" w14:textId="21037CCF"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Interventions put in place by current setting and impact (A</w:t>
      </w:r>
      <w:r w:rsidR="00464240">
        <w:rPr>
          <w:rFonts w:ascii="Calibri" w:eastAsia="Times New Roman" w:hAnsi="Calibri" w:cs="Calibri"/>
          <w:lang w:eastAsia="en-GB"/>
        </w:rPr>
        <w:t xml:space="preserve">ssess, </w:t>
      </w:r>
      <w:r>
        <w:rPr>
          <w:rFonts w:ascii="Calibri" w:eastAsia="Times New Roman" w:hAnsi="Calibri" w:cs="Calibri"/>
          <w:lang w:eastAsia="en-GB"/>
        </w:rPr>
        <w:t>P</w:t>
      </w:r>
      <w:r w:rsidR="00464240">
        <w:rPr>
          <w:rFonts w:ascii="Calibri" w:eastAsia="Times New Roman" w:hAnsi="Calibri" w:cs="Calibri"/>
          <w:lang w:eastAsia="en-GB"/>
        </w:rPr>
        <w:t xml:space="preserve">lan, </w:t>
      </w:r>
      <w:r>
        <w:rPr>
          <w:rFonts w:ascii="Calibri" w:eastAsia="Times New Roman" w:hAnsi="Calibri" w:cs="Calibri"/>
          <w:lang w:eastAsia="en-GB"/>
        </w:rPr>
        <w:t>D</w:t>
      </w:r>
      <w:r w:rsidR="00464240">
        <w:rPr>
          <w:rFonts w:ascii="Calibri" w:eastAsia="Times New Roman" w:hAnsi="Calibri" w:cs="Calibri"/>
          <w:lang w:eastAsia="en-GB"/>
        </w:rPr>
        <w:t xml:space="preserve">o, </w:t>
      </w:r>
      <w:r>
        <w:rPr>
          <w:rFonts w:ascii="Calibri" w:eastAsia="Times New Roman" w:hAnsi="Calibri" w:cs="Calibri"/>
          <w:lang w:eastAsia="en-GB"/>
        </w:rPr>
        <w:t>R</w:t>
      </w:r>
      <w:r w:rsidR="00464240">
        <w:rPr>
          <w:rFonts w:ascii="Calibri" w:eastAsia="Times New Roman" w:hAnsi="Calibri" w:cs="Calibri"/>
          <w:lang w:eastAsia="en-GB"/>
        </w:rPr>
        <w:t>eview Cycles</w:t>
      </w:r>
      <w:r>
        <w:rPr>
          <w:rFonts w:ascii="Calibri" w:eastAsia="Times New Roman" w:hAnsi="Calibri" w:cs="Calibri"/>
          <w:lang w:eastAsia="en-GB"/>
        </w:rPr>
        <w:t>)</w:t>
      </w:r>
    </w:p>
    <w:p w14:paraId="06590741" w14:textId="77777777" w:rsidR="00EA3FC2" w:rsidRDefault="00EA3FC2"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 xml:space="preserve">Work samples (with context on support / unsupported) </w:t>
      </w:r>
    </w:p>
    <w:p w14:paraId="74B378EF" w14:textId="342FC4A9" w:rsidR="00EC381C" w:rsidRDefault="00EC381C" w:rsidP="00EA3FC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Timetable</w:t>
      </w:r>
    </w:p>
    <w:p w14:paraId="41D01D3D" w14:textId="68D2B7C9" w:rsidR="00EC381C" w:rsidRDefault="00EC381C" w:rsidP="00C74E72">
      <w:pPr>
        <w:numPr>
          <w:ilvl w:val="0"/>
          <w:numId w:val="6"/>
        </w:numPr>
        <w:textAlignment w:val="center"/>
        <w:rPr>
          <w:rFonts w:ascii="Calibri" w:eastAsia="Times New Roman" w:hAnsi="Calibri" w:cs="Calibri"/>
          <w:lang w:eastAsia="en-GB"/>
        </w:rPr>
      </w:pPr>
      <w:r w:rsidRPr="00EC381C">
        <w:rPr>
          <w:rFonts w:ascii="Calibri" w:eastAsia="Times New Roman" w:hAnsi="Calibri" w:cs="Calibri"/>
          <w:lang w:eastAsia="en-GB"/>
        </w:rPr>
        <w:t xml:space="preserve">A summary of </w:t>
      </w:r>
      <w:r>
        <w:rPr>
          <w:rFonts w:ascii="Calibri" w:eastAsia="Times New Roman" w:hAnsi="Calibri" w:cs="Calibri"/>
          <w:lang w:eastAsia="en-GB"/>
        </w:rPr>
        <w:t>their</w:t>
      </w:r>
      <w:r w:rsidRPr="00EC381C">
        <w:rPr>
          <w:rFonts w:ascii="Calibri" w:eastAsia="Times New Roman" w:hAnsi="Calibri" w:cs="Calibri"/>
          <w:lang w:eastAsia="en-GB"/>
        </w:rPr>
        <w:t xml:space="preserve"> current support/interventions/provision</w:t>
      </w:r>
    </w:p>
    <w:p w14:paraId="3074C916" w14:textId="0B0E61F1" w:rsidR="00C74E72" w:rsidRDefault="00EA3FC2" w:rsidP="00C74E72">
      <w:pPr>
        <w:numPr>
          <w:ilvl w:val="0"/>
          <w:numId w:val="6"/>
        </w:numPr>
        <w:textAlignment w:val="center"/>
        <w:rPr>
          <w:rFonts w:ascii="Calibri" w:eastAsia="Times New Roman" w:hAnsi="Calibri" w:cs="Calibri"/>
          <w:lang w:eastAsia="en-GB"/>
        </w:rPr>
      </w:pPr>
      <w:r>
        <w:rPr>
          <w:rFonts w:ascii="Calibri" w:eastAsia="Times New Roman" w:hAnsi="Calibri" w:cs="Calibri"/>
          <w:lang w:eastAsia="en-GB"/>
        </w:rPr>
        <w:t>Evidence from professionals currently involved and the impact strategies and advice have had, including:</w:t>
      </w:r>
    </w:p>
    <w:p w14:paraId="29C6CFF3" w14:textId="77777777" w:rsidR="00DE1FD8" w:rsidRPr="00C74E72" w:rsidRDefault="00DE1FD8" w:rsidP="00DE1FD8">
      <w:pPr>
        <w:ind w:left="720"/>
        <w:textAlignment w:val="center"/>
        <w:rPr>
          <w:rFonts w:ascii="Calibri" w:eastAsia="Times New Roman" w:hAnsi="Calibri" w:cs="Calibri"/>
          <w:lang w:eastAsia="en-GB"/>
        </w:rPr>
      </w:pPr>
    </w:p>
    <w:p w14:paraId="201B33EF"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Educational Psychologist</w:t>
      </w:r>
    </w:p>
    <w:p w14:paraId="733E1C80"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Advisory Teacher</w:t>
      </w:r>
    </w:p>
    <w:p w14:paraId="04EB41B5"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Special School Outreach</w:t>
      </w:r>
    </w:p>
    <w:p w14:paraId="7322E7DD"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 xml:space="preserve">ESC / PSB support </w:t>
      </w:r>
    </w:p>
    <w:p w14:paraId="2C08FB0B"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Families First</w:t>
      </w:r>
    </w:p>
    <w:p w14:paraId="07F9B27B"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Social Care</w:t>
      </w:r>
    </w:p>
    <w:p w14:paraId="44B0E4FC"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Health professionals (therapists, specialists etc)</w:t>
      </w:r>
    </w:p>
    <w:p w14:paraId="3FF4448A" w14:textId="77777777" w:rsid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 xml:space="preserve">Services for young people </w:t>
      </w:r>
    </w:p>
    <w:p w14:paraId="2DAA35CB" w14:textId="6E3D47B1" w:rsidR="00EA3FC2" w:rsidRPr="001A19CE" w:rsidRDefault="00EA3FC2" w:rsidP="001A19CE">
      <w:pPr>
        <w:pStyle w:val="ListParagraph"/>
        <w:numPr>
          <w:ilvl w:val="0"/>
          <w:numId w:val="11"/>
        </w:numPr>
        <w:textAlignment w:val="center"/>
        <w:rPr>
          <w:rFonts w:ascii="Calibri" w:eastAsia="Times New Roman" w:hAnsi="Calibri" w:cs="Calibri"/>
          <w:lang w:eastAsia="en-GB"/>
        </w:rPr>
      </w:pPr>
      <w:r w:rsidRPr="001A19CE">
        <w:rPr>
          <w:rFonts w:ascii="Calibri" w:eastAsia="Times New Roman" w:hAnsi="Calibri" w:cs="Calibri"/>
          <w:lang w:eastAsia="en-GB"/>
        </w:rPr>
        <w:t xml:space="preserve">Schools </w:t>
      </w:r>
    </w:p>
    <w:p w14:paraId="75DE6876"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 xml:space="preserve"> </w:t>
      </w:r>
    </w:p>
    <w:p w14:paraId="705A6E27"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For specific areas of need, the panel may also require:</w:t>
      </w:r>
    </w:p>
    <w:p w14:paraId="5840AE99" w14:textId="77777777" w:rsidR="00EA3FC2" w:rsidRDefault="00EA3FC2" w:rsidP="00EA3FC2">
      <w:pPr>
        <w:rPr>
          <w:rFonts w:ascii="Calibri" w:eastAsia="Times New Roman" w:hAnsi="Calibri" w:cs="Calibri"/>
          <w:lang w:eastAsia="en-GB"/>
        </w:rPr>
      </w:pPr>
      <w:r>
        <w:rPr>
          <w:rFonts w:ascii="Calibri" w:eastAsia="Times New Roman" w:hAnsi="Calibri" w:cs="Calibri"/>
          <w:lang w:eastAsia="en-GB"/>
        </w:rPr>
        <w:t> </w:t>
      </w:r>
    </w:p>
    <w:p w14:paraId="44771B18" w14:textId="77777777" w:rsidR="00EA3FC2" w:rsidRDefault="00EA3FC2" w:rsidP="00EA3FC2">
      <w:pPr>
        <w:numPr>
          <w:ilvl w:val="0"/>
          <w:numId w:val="8"/>
        </w:numPr>
        <w:textAlignment w:val="center"/>
        <w:rPr>
          <w:rFonts w:ascii="Calibri" w:eastAsia="Times New Roman" w:hAnsi="Calibri" w:cs="Calibri"/>
          <w:lang w:eastAsia="en-GB"/>
        </w:rPr>
      </w:pPr>
      <w:r>
        <w:rPr>
          <w:rFonts w:ascii="Calibri" w:eastAsia="Times New Roman" w:hAnsi="Calibri" w:cs="Calibri"/>
          <w:lang w:eastAsia="en-GB"/>
        </w:rPr>
        <w:t xml:space="preserve">Analysis of behaviours and triggers (not just a large behaviour log) </w:t>
      </w:r>
    </w:p>
    <w:p w14:paraId="285736B2" w14:textId="77777777" w:rsidR="00EA3FC2" w:rsidRDefault="00EA3FC2" w:rsidP="00EA3FC2">
      <w:pPr>
        <w:numPr>
          <w:ilvl w:val="0"/>
          <w:numId w:val="8"/>
        </w:numPr>
        <w:textAlignment w:val="center"/>
        <w:rPr>
          <w:rFonts w:ascii="Calibri" w:eastAsia="Times New Roman" w:hAnsi="Calibri" w:cs="Calibri"/>
          <w:lang w:eastAsia="en-GB"/>
        </w:rPr>
      </w:pPr>
      <w:r>
        <w:rPr>
          <w:rFonts w:ascii="Calibri" w:eastAsia="Times New Roman" w:hAnsi="Calibri" w:cs="Calibri"/>
          <w:lang w:eastAsia="en-GB"/>
        </w:rPr>
        <w:t xml:space="preserve">History of educational journey (including exclusions and placement moves) </w:t>
      </w:r>
    </w:p>
    <w:p w14:paraId="34DA0F60" w14:textId="77777777" w:rsidR="00EA3FC2" w:rsidRDefault="00EA3FC2" w:rsidP="00EA3FC2">
      <w:pPr>
        <w:numPr>
          <w:ilvl w:val="0"/>
          <w:numId w:val="8"/>
        </w:numPr>
        <w:textAlignment w:val="center"/>
        <w:rPr>
          <w:rFonts w:ascii="Calibri" w:eastAsia="Times New Roman" w:hAnsi="Calibri" w:cs="Calibri"/>
          <w:lang w:eastAsia="en-GB"/>
        </w:rPr>
      </w:pPr>
      <w:r>
        <w:rPr>
          <w:rFonts w:ascii="Calibri" w:eastAsia="Times New Roman" w:hAnsi="Calibri" w:cs="Calibri"/>
          <w:lang w:eastAsia="en-GB"/>
        </w:rPr>
        <w:t>Diagnosis, medical detail, and treatment plans for specific health needs</w:t>
      </w:r>
    </w:p>
    <w:p w14:paraId="607FEF13" w14:textId="77777777" w:rsidR="00EA3FC2" w:rsidRPr="00EA3FC2" w:rsidRDefault="00EA3FC2" w:rsidP="00EA3FC2">
      <w:pPr>
        <w:pStyle w:val="NoSpacing"/>
        <w:rPr>
          <w:u w:val="single"/>
        </w:rPr>
      </w:pPr>
    </w:p>
    <w:sectPr w:rsidR="00EA3FC2" w:rsidRPr="00EA3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674B"/>
    <w:multiLevelType w:val="hybridMultilevel"/>
    <w:tmpl w:val="CB32D2B8"/>
    <w:lvl w:ilvl="0" w:tplc="F504453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32B20"/>
    <w:multiLevelType w:val="hybridMultilevel"/>
    <w:tmpl w:val="6E2E5CB2"/>
    <w:lvl w:ilvl="0" w:tplc="F504453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85671E"/>
    <w:multiLevelType w:val="hybridMultilevel"/>
    <w:tmpl w:val="4B76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05389"/>
    <w:multiLevelType w:val="multilevel"/>
    <w:tmpl w:val="01207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17015"/>
    <w:multiLevelType w:val="multilevel"/>
    <w:tmpl w:val="ABE62D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6467F6"/>
    <w:multiLevelType w:val="multilevel"/>
    <w:tmpl w:val="40A8C6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A71ABD"/>
    <w:multiLevelType w:val="multilevel"/>
    <w:tmpl w:val="E6A26E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7624E9"/>
    <w:multiLevelType w:val="hybridMultilevel"/>
    <w:tmpl w:val="64548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85F5E"/>
    <w:multiLevelType w:val="hybridMultilevel"/>
    <w:tmpl w:val="A50C6D8E"/>
    <w:lvl w:ilvl="0" w:tplc="F504453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C11BA"/>
    <w:multiLevelType w:val="multilevel"/>
    <w:tmpl w:val="8AA2F3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7C0B01"/>
    <w:multiLevelType w:val="hybridMultilevel"/>
    <w:tmpl w:val="A4C4712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1"/>
  </w:num>
  <w:num w:numId="4">
    <w:abstractNumId w:val="8"/>
  </w:num>
  <w:num w:numId="5">
    <w:abstractNumId w:val="6"/>
  </w:num>
  <w:num w:numId="6">
    <w:abstractNumId w:val="9"/>
  </w:num>
  <w:num w:numId="7">
    <w:abstractNumId w:val="3"/>
  </w:num>
  <w:num w:numId="8">
    <w:abstractNumId w:val="5"/>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FC2"/>
    <w:rsid w:val="00120DA3"/>
    <w:rsid w:val="001A19CE"/>
    <w:rsid w:val="001D5394"/>
    <w:rsid w:val="001F752B"/>
    <w:rsid w:val="002D622F"/>
    <w:rsid w:val="00464240"/>
    <w:rsid w:val="00494999"/>
    <w:rsid w:val="005F035E"/>
    <w:rsid w:val="00671230"/>
    <w:rsid w:val="0071709B"/>
    <w:rsid w:val="007E44CE"/>
    <w:rsid w:val="008D025E"/>
    <w:rsid w:val="00A8436C"/>
    <w:rsid w:val="00AC5782"/>
    <w:rsid w:val="00AD7D59"/>
    <w:rsid w:val="00C74E72"/>
    <w:rsid w:val="00D35194"/>
    <w:rsid w:val="00DE1FD8"/>
    <w:rsid w:val="00E37E80"/>
    <w:rsid w:val="00EA3FC2"/>
    <w:rsid w:val="00EC381C"/>
    <w:rsid w:val="00F90EA6"/>
    <w:rsid w:val="00F96F49"/>
    <w:rsid w:val="00FD0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BA90"/>
  <w15:chartTrackingRefBased/>
  <w15:docId w15:val="{1BD7F853-3EA7-4FE6-86C0-10920DAF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C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3FC2"/>
    <w:pPr>
      <w:spacing w:after="0" w:line="240" w:lineRule="auto"/>
    </w:pPr>
  </w:style>
  <w:style w:type="paragraph" w:customStyle="1" w:styleId="xmsonormal">
    <w:name w:val="x_msonormal"/>
    <w:basedOn w:val="Normal"/>
    <w:rsid w:val="00671230"/>
    <w:rPr>
      <w:rFonts w:ascii="Calibri" w:hAnsi="Calibri" w:cs="Calibri"/>
      <w:lang w:eastAsia="en-GB"/>
    </w:rPr>
  </w:style>
  <w:style w:type="paragraph" w:styleId="ListParagraph">
    <w:name w:val="List Paragraph"/>
    <w:basedOn w:val="Normal"/>
    <w:uiPriority w:val="34"/>
    <w:qFormat/>
    <w:rsid w:val="001A1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74574">
      <w:bodyDiv w:val="1"/>
      <w:marLeft w:val="0"/>
      <w:marRight w:val="0"/>
      <w:marTop w:val="0"/>
      <w:marBottom w:val="0"/>
      <w:divBdr>
        <w:top w:val="none" w:sz="0" w:space="0" w:color="auto"/>
        <w:left w:val="none" w:sz="0" w:space="0" w:color="auto"/>
        <w:bottom w:val="none" w:sz="0" w:space="0" w:color="auto"/>
        <w:right w:val="none" w:sz="0" w:space="0" w:color="auto"/>
      </w:divBdr>
    </w:div>
    <w:div w:id="602418082">
      <w:bodyDiv w:val="1"/>
      <w:marLeft w:val="0"/>
      <w:marRight w:val="0"/>
      <w:marTop w:val="0"/>
      <w:marBottom w:val="0"/>
      <w:divBdr>
        <w:top w:val="none" w:sz="0" w:space="0" w:color="auto"/>
        <w:left w:val="none" w:sz="0" w:space="0" w:color="auto"/>
        <w:bottom w:val="none" w:sz="0" w:space="0" w:color="auto"/>
        <w:right w:val="none" w:sz="0" w:space="0" w:color="auto"/>
      </w:divBdr>
    </w:div>
    <w:div w:id="1240825397">
      <w:bodyDiv w:val="1"/>
      <w:marLeft w:val="0"/>
      <w:marRight w:val="0"/>
      <w:marTop w:val="0"/>
      <w:marBottom w:val="0"/>
      <w:divBdr>
        <w:top w:val="none" w:sz="0" w:space="0" w:color="auto"/>
        <w:left w:val="none" w:sz="0" w:space="0" w:color="auto"/>
        <w:bottom w:val="none" w:sz="0" w:space="0" w:color="auto"/>
        <w:right w:val="none" w:sz="0" w:space="0" w:color="auto"/>
      </w:divBdr>
    </w:div>
    <w:div w:id="186386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Willson</dc:creator>
  <cp:keywords/>
  <dc:description/>
  <cp:lastModifiedBy>Remote</cp:lastModifiedBy>
  <cp:revision>2</cp:revision>
  <dcterms:created xsi:type="dcterms:W3CDTF">2024-04-09T13:45:00Z</dcterms:created>
  <dcterms:modified xsi:type="dcterms:W3CDTF">2024-04-09T13:45:00Z</dcterms:modified>
</cp:coreProperties>
</file>